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УЧЕБНОЙ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ОУДБ 06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Специальность: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43.02.17 Технология индустрии красоты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Calibri" w:cs="Times New Roman"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2024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0"/>
          <w:numId w:val="24"/>
        </w:numPr>
        <w:ind w:left="0" w:firstLine="0"/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  <w:t xml:space="preserve">пОЯСНИТЕЛЬНАЯ ЗАПИСКА….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……………………………………....3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0"/>
          <w:numId w:val="24"/>
        </w:numPr>
        <w:ind w:left="0" w:firstLine="0"/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ПЛАНИРУЕМЫЕ РЕЗУЛЬТАТЫ ОСВОЕНИЯ ПРОГРАММЫ ……4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СТРУКТУРА И СОДЕРЖАНИЕ  ОБУЧЕНИЯ…………………............12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 УСЛОВИЯ РЕАЛИЗАЦИИ  УЧЕБНОЙ ДИСЦИПЛИНЫ…...……….23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5. КОНТРОЛЬ И ОЦЕНКА РЕЗУЛЬТАТОВ ОСВОЕНИЯ  УЧЕБНОЙ ДИСЦИПЛИНЫ………………………………………………………….…….24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 Физическая культура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составлена  на основе требований к результатам освоения основной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образова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-тельной программы представленных в ФГОС СОО (приказ Министерства об-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разования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науки РФ от 17 мая 2012 № 413 с учетом изменений 29 декабря 2014 г., 31 декабря 2015 г., 29 июня 2017 г., 24 сентября, 11 декабря 2020 г., 12 августа 2022 г.),  в соответствии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федеральной образовательной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програм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-мой среднего общего образования (приказ Министерства Просвещения РФ 23 ноября 2022 г. № 1014 «Об утверждении федеральной образовательной про-граммы среднего общего образования», учетом изменений от 19.03.2024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-да), с учетом требований Федерального государственного образовательного стандарта  по специальности 43.02.17 Технология индустрии красоты (утвержденного Приказом Министерство Просвещения России от 26.08.2022 N 775, ред.от 03.07.2024)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pStyle w:val="812"/>
        <w:numPr>
          <w:ilvl w:val="1"/>
          <w:numId w:val="31"/>
        </w:numPr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изучается в общеобразов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ательном цикле учебного плана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ОП СПО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специальности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43.02.17 Технология индустрии красоты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pStyle w:val="812"/>
        <w:numPr>
          <w:ilvl w:val="1"/>
          <w:numId w:val="31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0" w:name="_page_7_0"/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fill="norm" stroke="1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bookmarkEnd w:id="0"/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40" o:spid="_x0000_s4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9" o:spid="_x0000_s79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1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2" w:name="_page_12_0"/>
      <w:r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1" o:spid="_x0000_s81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8" o:spid="_x0000_s98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2"/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зачет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ind w:firstLine="709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часов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Формируемые компетенции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852"/>
                <w:rFonts w:ascii="Times New Roman" w:hAnsi="Times New Roman"/>
                <w:sz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r>
              <w:rPr>
                <w:rStyle w:val="852"/>
                <w:rFonts w:ascii="Times New Roman" w:hAnsi="Times New Roman"/>
                <w:sz w:val="24"/>
              </w:rPr>
              <w:t xml:space="preserve">Руфье</w:t>
            </w:r>
            <w:r>
              <w:rPr>
                <w:rStyle w:val="852"/>
                <w:rFonts w:ascii="Times New Roman" w:hAnsi="Times New Roman"/>
                <w:sz w:val="24"/>
              </w:rPr>
              <w:t xml:space="preserve">, характеристика способов применения и критериев оценивания. Оперативный контроль в </w:t>
            </w:r>
            <w:r>
              <w:rPr>
                <w:rStyle w:val="852"/>
                <w:rFonts w:ascii="Times New Roman" w:hAnsi="Times New Roman"/>
                <w:sz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ПК...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профессиограммы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r>
              <w:rPr>
                <w:rFonts w:ascii="Times New Roman" w:hAnsi="Times New Roman"/>
                <w:sz w:val="24"/>
              </w:rPr>
              <w:t xml:space="preserve">физкультпауз</w:t>
            </w:r>
            <w:r>
              <w:rPr>
                <w:rFonts w:ascii="Times New Roman" w:hAnsi="Times New Roman"/>
                <w:sz w:val="24"/>
              </w:rPr>
              <w:t xml:space="preserve">, комплексов упражнений </w:t>
            </w:r>
            <w:r>
              <w:rPr>
                <w:rFonts w:ascii="Times New Roman" w:hAnsi="Times New Roman"/>
                <w:sz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812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r>
              <w:rPr>
                <w:rFonts w:ascii="Times New Roman" w:hAnsi="Times New Roman"/>
                <w:sz w:val="24"/>
              </w:rPr>
              <w:t xml:space="preserve">размыканий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 xml:space="preserve">смыканий</w:t>
            </w:r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rFonts w:ascii="Times New Roman" w:hAnsi="Times New Roman"/>
                <w:sz w:val="24"/>
              </w:rPr>
              <w:t xml:space="preserve">перелазание</w:t>
            </w:r>
            <w:r>
              <w:rPr>
                <w:rFonts w:ascii="Times New Roman" w:hAnsi="Times New Roman"/>
                <w:sz w:val="24"/>
              </w:rPr>
              <w:t xml:space="preserve">, метание и ловля, поднимание и переноска </w:t>
            </w:r>
            <w:r>
              <w:rPr>
                <w:rFonts w:ascii="Times New Roman" w:hAnsi="Times New Roman"/>
                <w:sz w:val="24"/>
              </w:rPr>
              <w:t xml:space="preserve">груза, прыжки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</w:t>
            </w:r>
            <w:r>
              <w:rPr>
                <w:rFonts w:ascii="Times New Roman" w:hAnsi="Times New Roman"/>
                <w:sz w:val="24"/>
              </w:rPr>
              <w:t xml:space="preserve">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</w:t>
            </w:r>
            <w:r>
              <w:rPr>
                <w:rFonts w:ascii="Times New Roman" w:hAnsi="Times New Roman"/>
                <w:sz w:val="24"/>
              </w:rPr>
              <w:t xml:space="preserve">врозь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</w:t>
            </w:r>
            <w:r>
              <w:rPr>
                <w:rFonts w:ascii="Times New Roman" w:hAnsi="Times New Roman"/>
                <w:sz w:val="24"/>
              </w:rPr>
              <w:t xml:space="preserve">т.ч</w:t>
            </w:r>
            <w:r>
              <w:rPr>
                <w:rFonts w:ascii="Times New Roman" w:hAnsi="Times New Roman"/>
                <w:sz w:val="24"/>
              </w:rPr>
              <w:t xml:space="preserve">. с использованием новых видов оборудования и направлений аэробики (классическая, степ-аэробика, </w:t>
            </w:r>
            <w:r>
              <w:rPr>
                <w:rFonts w:ascii="Times New Roman" w:hAnsi="Times New Roman"/>
                <w:sz w:val="24"/>
              </w:rPr>
              <w:t xml:space="preserve">фитбол</w:t>
            </w:r>
            <w:r>
              <w:rPr>
                <w:rFonts w:ascii="Times New Roman" w:hAnsi="Times New Roman"/>
                <w:sz w:val="24"/>
              </w:rPr>
              <w:t xml:space="preserve">-аэробика и т. п.).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r>
              <w:rPr>
                <w:rFonts w:ascii="Times New Roman" w:hAnsi="Times New Roman"/>
                <w:sz w:val="24"/>
              </w:rPr>
              <w:t xml:space="preserve">кардиотренажерах</w:t>
            </w:r>
            <w:r>
              <w:rPr>
                <w:rFonts w:ascii="Times New Roman" w:hAnsi="Times New Roman"/>
                <w:sz w:val="24"/>
              </w:rPr>
              <w:t xml:space="preserve">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</w:t>
            </w:r>
            <w:r>
              <w:rPr>
                <w:rFonts w:ascii="Times New Roman" w:hAnsi="Times New Roman"/>
                <w:sz w:val="24"/>
              </w:rPr>
              <w:t xml:space="preserve">самостраховка</w:t>
            </w:r>
            <w:r>
              <w:rPr>
                <w:rFonts w:ascii="Times New Roman" w:hAnsi="Times New Roman"/>
                <w:sz w:val="24"/>
              </w:rPr>
              <w:t xml:space="preserve">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</w:t>
            </w:r>
            <w:r>
              <w:rPr>
                <w:rFonts w:ascii="Times New Roman" w:hAnsi="Times New Roman"/>
                <w:sz w:val="24"/>
              </w:rPr>
              <w:t xml:space="preserve">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</w:t>
            </w:r>
            <w:r>
              <w:rPr>
                <w:rFonts w:ascii="Times New Roman" w:hAnsi="Times New Roman"/>
                <w:sz w:val="24"/>
              </w:rPr>
              <w:t xml:space="preserve">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852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</w:t>
            </w:r>
            <w:r>
              <w:rPr>
                <w:rFonts w:ascii="Times New Roman" w:hAnsi="Times New Roman"/>
                <w:sz w:val="24"/>
              </w:rPr>
              <w:t xml:space="preserve">субмаксимальной</w:t>
            </w:r>
            <w:r>
              <w:rPr>
                <w:rFonts w:ascii="Times New Roman" w:hAnsi="Times New Roman"/>
                <w:sz w:val="24"/>
              </w:rPr>
              <w:t xml:space="preserve">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852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z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80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отталкивания для прыжков в длину и тройного прыжка, турник уличный, брусья уличные,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рукоход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Эллипт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Кросовер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трицепсовой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пенополиэтилен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3.2.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Для реализации программы библиотечный фонд образовательной организации должен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имеет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печатные и/или электронные образовательные и информационные ресурсы, допущенные к использованию при реализации образовательных программ СПО, на базе основного общего образования. </w:t>
      </w:r>
      <w:bookmarkStart w:id="3" w:name="_Hlk120782426"/>
      <w:r/>
      <w:bookmarkEnd w:id="3"/>
      <w:r/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3.2.1.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Основные печатные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издания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-142"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Ю. Н.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 Физическая культура: учебник для среднего профессионального образования / Ю. Н.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Аллянов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И. А.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Письменский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 — 3-е изд.,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испр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 — Москва: Издательство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Юрайт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20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18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 — 493 с. 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</w:r>
    </w:p>
    <w:p>
      <w:pPr>
        <w:numPr>
          <w:ilvl w:val="0"/>
          <w:numId w:val="19"/>
        </w:numPr>
        <w:contextualSpacing/>
        <w:ind w:left="-142"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А. Б.  Физическая культура: учебник и практикум для среднего профессионального образования / А. Б. 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Муллер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Н. С. 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Дядичкина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Ю. А. Богащенко. — Москва: Издательство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20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 — 424 с. </w:t>
      </w:r>
      <w:r>
        <w:rPr>
          <w:rFonts w:ascii="Times New Roman" w:hAnsi="Times New Roman"/>
          <w:sz w:val="24"/>
          <w:szCs w:val="24"/>
          <w:shd w:val="clear" w:color="auto" w:fill="ffffff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5"/>
        </w:numPr>
        <w:contextualSpacing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Дополнительные источники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 w:eastAsia="Calibri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А.А., Физическая культура: учебник / А.А.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В.В. Малков. — Москва: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18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— 379 с.</w:t>
      </w:r>
      <w:r>
        <w:rPr>
          <w:rFonts w:ascii="Times New Roman" w:hAnsi="Times New Roman" w:eastAsia="Calibri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А.А., Профессионально-оздоровительная физическая культура студента: учебное пособие / А.А.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299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Кузнецов, В.С., Физическая культура: учебник / В.С. Кузнецов, Г.А.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Колодницкий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— Москва: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256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М.Я., Физическая культура: учебник / М.Я.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Виленский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А.Г. Горшков. — Москва: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КноРус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214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Р.А., Физическая культура: учебник / Р.А.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Федонов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— Москва :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Русайнс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2021. — 256 с. </w:t>
      </w:r>
      <w:r>
        <w:rPr>
          <w:rFonts w:ascii="Times New Roman" w:hAnsi="Times New Roman" w:eastAsia="Calibri" w:cs="Times New Roman"/>
          <w:iCs/>
          <w:sz w:val="24"/>
          <w:szCs w:val="24"/>
          <w:shd w:val="clear" w:color="auto" w:fill="ffffff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4" w:name="_Hlk96009976"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3962"/>
      </w:tblGrid>
      <w:tr>
        <w:tblPrEx/>
        <w:trPr>
          <w:jc w:val="center"/>
          <w:trHeight w:val="6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Общая/профессиональная компетенция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Раздел/Тема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оценочных мероприятия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jc w:val="center"/>
          <w:trHeight w:val="16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 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sz w:val="24"/>
              </w:rPr>
              <w:t xml:space="preserve">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restart"/>
            <w:textDirection w:val="lrTb"/>
            <w:noWrap w:val="false"/>
          </w:tcPr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словаря терминов, либо кроссворда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презентации/доклада-презентации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самостоятельной работы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комплекса физических упражнений для самостоятельных занятий с учетом индивидуальных особенностей,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>
              <w:rPr>
                <w:rFonts w:ascii="Times New Roman" w:hAnsi="Times New Roman"/>
              </w:rPr>
              <w:t xml:space="preserve">профессиограммы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заполнение дневника самоконтроля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реферата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кроссворда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фронтальный опрос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контрольное тестирование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комплекса упражнений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оценивание практической работы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 (контрольная работа по теории)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комплекса ОРУ,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сдача контрольных нормативов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сдача контрольных нормативов (контрольное упражнение)</w:t>
            </w:r>
            <w:r>
              <w:rPr>
                <w:rFonts w:ascii="Times New Roman" w:hAnsi="Times New Roman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сдача нормативов ГТО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812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на дифференцированном зачете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jc w:val="center"/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04. Эффективно взаимодействовать и работать в коллективе и команде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jc w:val="center"/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</w:pPr>
      <w:r/>
      <w:bookmarkStart w:id="5" w:name="_GoBack"/>
      <w:r/>
      <w:bookmarkEnd w:id="4"/>
      <w:r/>
      <w:bookmarkEnd w:id="5"/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82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824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53"/>
        <w:jc w:val="both"/>
        <w:spacing w:before="100" w:beforeAutospacing="1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vertAlign w:val="superscript"/>
        </w:rPr>
        <w:footnoteRef/>
      </w:r>
      <w:r>
        <w:rPr>
          <w:rFonts w:ascii="Times New Roman" w:hAnsi="Times New Roman"/>
          <w:i/>
          <w:iCs/>
        </w:rPr>
        <w:t xml:space="preserve"> Профессионально ориентированное содержание.</w:t>
      </w:r>
      <w:r>
        <w:rPr>
          <w:rFonts w:ascii="Times New Roman" w:hAnsi="Times New Roman"/>
          <w:i/>
          <w:iCs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3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6"/>
  </w:num>
  <w:num w:numId="30">
    <w:abstractNumId w:val="1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3"/>
    <w:link w:val="79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3"/>
    <w:link w:val="79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93"/>
    <w:link w:val="792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89"/>
    <w:next w:val="78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9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89"/>
    <w:next w:val="78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9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89"/>
    <w:next w:val="78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9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89"/>
    <w:next w:val="78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9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89"/>
    <w:next w:val="78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9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89"/>
    <w:next w:val="78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93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89"/>
    <w:next w:val="78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93"/>
    <w:link w:val="34"/>
    <w:uiPriority w:val="10"/>
    <w:rPr>
      <w:sz w:val="48"/>
      <w:szCs w:val="48"/>
    </w:rPr>
  </w:style>
  <w:style w:type="paragraph" w:styleId="36">
    <w:name w:val="Subtitle"/>
    <w:basedOn w:val="789"/>
    <w:next w:val="78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93"/>
    <w:link w:val="36"/>
    <w:uiPriority w:val="11"/>
    <w:rPr>
      <w:sz w:val="24"/>
      <w:szCs w:val="24"/>
    </w:rPr>
  </w:style>
  <w:style w:type="paragraph" w:styleId="38">
    <w:name w:val="Quote"/>
    <w:basedOn w:val="789"/>
    <w:next w:val="78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89"/>
    <w:next w:val="78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93"/>
    <w:link w:val="822"/>
    <w:uiPriority w:val="99"/>
  </w:style>
  <w:style w:type="character" w:styleId="45">
    <w:name w:val="Footer Char"/>
    <w:basedOn w:val="793"/>
    <w:link w:val="824"/>
    <w:uiPriority w:val="99"/>
  </w:style>
  <w:style w:type="paragraph" w:styleId="46">
    <w:name w:val="Caption"/>
    <w:basedOn w:val="789"/>
    <w:next w:val="7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24"/>
    <w:uiPriority w:val="99"/>
  </w:style>
  <w:style w:type="table" w:styleId="49">
    <w:name w:val="Table Grid Light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05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182">
    <w:name w:val="toc 2"/>
    <w:basedOn w:val="789"/>
    <w:next w:val="789"/>
    <w:uiPriority w:val="39"/>
    <w:unhideWhenUsed/>
    <w:pPr>
      <w:ind w:left="283" w:right="0" w:firstLine="0"/>
      <w:spacing w:after="57"/>
    </w:pPr>
  </w:style>
  <w:style w:type="paragraph" w:styleId="184">
    <w:name w:val="toc 4"/>
    <w:basedOn w:val="789"/>
    <w:next w:val="78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89"/>
    <w:next w:val="78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89"/>
    <w:next w:val="78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89"/>
    <w:next w:val="78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89"/>
    <w:next w:val="78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89"/>
    <w:next w:val="789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89"/>
    <w:next w:val="789"/>
    <w:uiPriority w:val="99"/>
    <w:unhideWhenUsed/>
    <w:pPr>
      <w:spacing w:after="0" w:afterAutospacing="0"/>
    </w:pPr>
  </w:style>
  <w:style w:type="paragraph" w:styleId="789" w:default="1">
    <w:name w:val="Normal"/>
    <w:qFormat/>
  </w:style>
  <w:style w:type="paragraph" w:styleId="790">
    <w:name w:val="Heading 1"/>
    <w:basedOn w:val="789"/>
    <w:next w:val="789"/>
    <w:link w:val="796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791">
    <w:name w:val="Heading 2"/>
    <w:basedOn w:val="789"/>
    <w:link w:val="840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792">
    <w:name w:val="Heading 3"/>
    <w:basedOn w:val="789"/>
    <w:next w:val="789"/>
    <w:link w:val="797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793" w:default="1">
    <w:name w:val="Default Paragraph Font"/>
    <w:uiPriority w:val="1"/>
    <w:semiHidden/>
    <w:unhideWhenUsed/>
  </w:style>
  <w:style w:type="table" w:styleId="7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5" w:default="1">
    <w:name w:val="No List"/>
    <w:uiPriority w:val="99"/>
    <w:semiHidden/>
    <w:unhideWhenUsed/>
  </w:style>
  <w:style w:type="character" w:styleId="796" w:customStyle="1">
    <w:name w:val="Заголовок 1 Знак"/>
    <w:basedOn w:val="793"/>
    <w:link w:val="790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797" w:customStyle="1">
    <w:name w:val="Заголовок 3 Знак"/>
    <w:basedOn w:val="793"/>
    <w:link w:val="792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798" w:customStyle="1">
    <w:name w:val="Нет списка1"/>
    <w:next w:val="795"/>
    <w:uiPriority w:val="99"/>
    <w:semiHidden/>
    <w:unhideWhenUsed/>
  </w:style>
  <w:style w:type="character" w:styleId="799">
    <w:name w:val="Hyperlink"/>
    <w:basedOn w:val="793"/>
    <w:uiPriority w:val="99"/>
    <w:unhideWhenUsed/>
    <w:rPr>
      <w:color w:val="0000ff"/>
      <w:u w:val="single"/>
    </w:rPr>
  </w:style>
  <w:style w:type="character" w:styleId="800">
    <w:name w:val="FollowedHyperlink"/>
    <w:basedOn w:val="793"/>
    <w:uiPriority w:val="99"/>
    <w:semiHidden/>
    <w:unhideWhenUsed/>
    <w:rPr>
      <w:color w:val="954f72" w:themeColor="followedHyperlink"/>
      <w:u w:val="single"/>
    </w:rPr>
  </w:style>
  <w:style w:type="character" w:styleId="801">
    <w:name w:val="Emphasis"/>
    <w:qFormat/>
    <w:rPr>
      <w:rFonts w:hint="default" w:ascii="Times New Roman" w:hAnsi="Times New Roman" w:cs="Times New Roman"/>
      <w:i/>
      <w:iCs w:val="0"/>
    </w:rPr>
  </w:style>
  <w:style w:type="character" w:styleId="802" w:customStyle="1">
    <w:name w:val="Обычный (веб) Знак"/>
    <w:link w:val="80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3">
    <w:name w:val="Normal (Web)"/>
    <w:basedOn w:val="790"/>
    <w:next w:val="789"/>
    <w:link w:val="802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804" w:customStyle="1">
    <w:name w:val="Текст сноски Знак"/>
    <w:basedOn w:val="793"/>
    <w:link w:val="805"/>
    <w:uiPriority w:val="99"/>
    <w:rPr>
      <w:sz w:val="20"/>
      <w:szCs w:val="20"/>
    </w:rPr>
  </w:style>
  <w:style w:type="paragraph" w:styleId="805">
    <w:name w:val="footnote text"/>
    <w:basedOn w:val="789"/>
    <w:link w:val="804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06" w:customStyle="1">
    <w:name w:val="Текст сноски Знак1"/>
    <w:basedOn w:val="793"/>
    <w:uiPriority w:val="99"/>
    <w:semiHidden/>
    <w:rPr>
      <w:sz w:val="20"/>
      <w:szCs w:val="20"/>
    </w:rPr>
  </w:style>
  <w:style w:type="character" w:styleId="807" w:customStyle="1">
    <w:name w:val="Верхний колонтитул Знак"/>
    <w:basedOn w:val="793"/>
    <w:link w:val="822"/>
    <w:uiPriority w:val="99"/>
  </w:style>
  <w:style w:type="character" w:styleId="808" w:customStyle="1">
    <w:name w:val="Нижний колонтитул Знак"/>
    <w:basedOn w:val="793"/>
    <w:link w:val="824"/>
    <w:uiPriority w:val="99"/>
  </w:style>
  <w:style w:type="character" w:styleId="809" w:customStyle="1">
    <w:name w:val="Текст концевой сноски Знак"/>
    <w:basedOn w:val="793"/>
    <w:link w:val="820"/>
    <w:uiPriority w:val="99"/>
    <w:semiHidden/>
    <w:rPr>
      <w:sz w:val="20"/>
      <w:szCs w:val="20"/>
    </w:rPr>
  </w:style>
  <w:style w:type="character" w:styleId="810" w:customStyle="1">
    <w:name w:val="Текст выноски Знак"/>
    <w:basedOn w:val="793"/>
    <w:link w:val="82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811" w:customStyle="1">
    <w:name w:val="Абзац списка Знак"/>
    <w:link w:val="812"/>
    <w:qFormat/>
  </w:style>
  <w:style w:type="paragraph" w:styleId="812">
    <w:name w:val="List Paragraph"/>
    <w:basedOn w:val="789"/>
    <w:link w:val="811"/>
    <w:qFormat/>
    <w:pPr>
      <w:contextualSpacing/>
      <w:ind w:left="720"/>
      <w:spacing w:line="256" w:lineRule="auto"/>
    </w:pPr>
  </w:style>
  <w:style w:type="paragraph" w:styleId="813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814" w:customStyle="1">
    <w:name w:val="Основной текст_"/>
    <w:basedOn w:val="793"/>
    <w:link w:val="815"/>
    <w:rPr>
      <w:rFonts w:ascii="Arial" w:hAnsi="Arial" w:eastAsia="Arial" w:cs="Arial"/>
      <w:sz w:val="28"/>
      <w:szCs w:val="28"/>
      <w:shd w:val="clear" w:color="auto" w:fill="ffffff"/>
    </w:rPr>
  </w:style>
  <w:style w:type="paragraph" w:styleId="815" w:customStyle="1">
    <w:name w:val="Основной текст1"/>
    <w:basedOn w:val="789"/>
    <w:link w:val="814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816" w:customStyle="1">
    <w:name w:val="Заголовок №2_"/>
    <w:basedOn w:val="793"/>
    <w:link w:val="817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817" w:customStyle="1">
    <w:name w:val="Заголовок №2"/>
    <w:basedOn w:val="789"/>
    <w:link w:val="816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818">
    <w:name w:val="footnote reference"/>
    <w:link w:val="854"/>
    <w:unhideWhenUsed/>
    <w:rPr>
      <w:rFonts w:hint="default" w:ascii="Times New Roman" w:hAnsi="Times New Roman" w:cs="Times New Roman"/>
      <w:vertAlign w:val="superscript"/>
    </w:rPr>
  </w:style>
  <w:style w:type="character" w:styleId="819">
    <w:name w:val="endnote reference"/>
    <w:basedOn w:val="793"/>
    <w:uiPriority w:val="99"/>
    <w:semiHidden/>
    <w:unhideWhenUsed/>
    <w:rPr>
      <w:vertAlign w:val="superscript"/>
    </w:rPr>
  </w:style>
  <w:style w:type="paragraph" w:styleId="820">
    <w:name w:val="endnote text"/>
    <w:basedOn w:val="789"/>
    <w:link w:val="80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21" w:customStyle="1">
    <w:name w:val="Текст концевой сноски Знак1"/>
    <w:basedOn w:val="793"/>
    <w:uiPriority w:val="99"/>
    <w:semiHidden/>
    <w:rPr>
      <w:sz w:val="20"/>
      <w:szCs w:val="20"/>
    </w:rPr>
  </w:style>
  <w:style w:type="paragraph" w:styleId="822">
    <w:name w:val="Header"/>
    <w:basedOn w:val="789"/>
    <w:link w:val="80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Верхний колонтитул Знак1"/>
    <w:basedOn w:val="793"/>
    <w:uiPriority w:val="99"/>
    <w:semiHidden/>
  </w:style>
  <w:style w:type="paragraph" w:styleId="824">
    <w:name w:val="Footer"/>
    <w:basedOn w:val="789"/>
    <w:link w:val="80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5" w:customStyle="1">
    <w:name w:val="Нижний колонтитул Знак1"/>
    <w:basedOn w:val="793"/>
    <w:uiPriority w:val="99"/>
    <w:semiHidden/>
  </w:style>
  <w:style w:type="character" w:styleId="826" w:customStyle="1">
    <w:name w:val="fontstyle01"/>
    <w:basedOn w:val="793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827">
    <w:name w:val="Balloon Text"/>
    <w:basedOn w:val="789"/>
    <w:link w:val="810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828" w:customStyle="1">
    <w:name w:val="Текст выноски Знак1"/>
    <w:basedOn w:val="793"/>
    <w:uiPriority w:val="99"/>
    <w:semiHidden/>
    <w:rPr>
      <w:rFonts w:ascii="Segoe UI" w:hAnsi="Segoe UI" w:cs="Segoe UI"/>
      <w:sz w:val="18"/>
      <w:szCs w:val="18"/>
    </w:rPr>
  </w:style>
  <w:style w:type="character" w:styleId="829" w:customStyle="1">
    <w:name w:val="organictextcontentspan"/>
    <w:basedOn w:val="793"/>
  </w:style>
  <w:style w:type="character" w:styleId="830" w:customStyle="1">
    <w:name w:val="extendedtext-short"/>
    <w:basedOn w:val="793"/>
  </w:style>
  <w:style w:type="character" w:styleId="831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832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833">
    <w:name w:val="Table Grid"/>
    <w:basedOn w:val="794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 w:customStyle="1">
    <w:name w:val="Сетка таблицы1"/>
    <w:basedOn w:val="794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5" w:customStyle="1">
    <w:name w:val="Сетка таблицы4"/>
    <w:basedOn w:val="794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6">
    <w:name w:val="toc 1"/>
    <w:basedOn w:val="789"/>
    <w:next w:val="789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837">
    <w:name w:val="toc 3"/>
    <w:basedOn w:val="789"/>
    <w:next w:val="789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838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39">
    <w:name w:val="TOC Heading"/>
    <w:basedOn w:val="790"/>
    <w:next w:val="789"/>
    <w:uiPriority w:val="39"/>
    <w:unhideWhenUsed/>
    <w:qFormat/>
    <w:pPr>
      <w:outlineLvl w:val="9"/>
    </w:pPr>
    <w:rPr>
      <w:lang w:eastAsia="ru-RU"/>
    </w:rPr>
  </w:style>
  <w:style w:type="character" w:styleId="840" w:customStyle="1">
    <w:name w:val="Заголовок 2 Знак"/>
    <w:basedOn w:val="793"/>
    <w:link w:val="791"/>
    <w:uiPriority w:val="1"/>
    <w:rPr>
      <w:rFonts w:ascii="Times New Roman" w:hAnsi="Times New Roman" w:eastAsia="Times New Roman" w:cs="Times New Roman"/>
      <w:b/>
      <w:bCs/>
    </w:rPr>
  </w:style>
  <w:style w:type="paragraph" w:styleId="841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4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3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844">
    <w:name w:val="Strong"/>
    <w:basedOn w:val="793"/>
    <w:uiPriority w:val="22"/>
    <w:qFormat/>
    <w:rPr>
      <w:b/>
      <w:bCs/>
    </w:rPr>
  </w:style>
  <w:style w:type="paragraph" w:styleId="845">
    <w:name w:val="Body Text"/>
    <w:basedOn w:val="789"/>
    <w:link w:val="846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846" w:customStyle="1">
    <w:name w:val="Основной текст Знак"/>
    <w:basedOn w:val="793"/>
    <w:link w:val="845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84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8" w:customStyle="1">
    <w:name w:val="Table Paragraph"/>
    <w:basedOn w:val="78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49" w:customStyle="1">
    <w:name w:val="s_1"/>
    <w:basedOn w:val="78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 w:customStyle="1">
    <w:name w:val="body"/>
    <w:basedOn w:val="789"/>
    <w:next w:val="789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851" w:customStyle="1">
    <w:name w:val="Нет списка2"/>
    <w:next w:val="795"/>
    <w:uiPriority w:val="99"/>
    <w:semiHidden/>
    <w:unhideWhenUsed/>
  </w:style>
  <w:style w:type="character" w:styleId="852" w:customStyle="1">
    <w:name w:val="Обычный1"/>
  </w:style>
  <w:style w:type="paragraph" w:styleId="853" w:customStyle="1">
    <w:name w:val="Footnote"/>
    <w:basedOn w:val="789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854" w:customStyle="1">
    <w:name w:val="Знак сноски1"/>
    <w:link w:val="818"/>
    <w:pPr>
      <w:spacing w:line="264" w:lineRule="auto"/>
    </w:pPr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8440A-8282-443E-B920-61368ECF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9</cp:revision>
  <dcterms:created xsi:type="dcterms:W3CDTF">2024-02-03T10:00:00Z</dcterms:created>
  <dcterms:modified xsi:type="dcterms:W3CDTF">2025-09-10T04:16:36Z</dcterms:modified>
</cp:coreProperties>
</file>